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FE72" w14:textId="4C878804" w:rsidR="00FA38AE" w:rsidRDefault="007C6139">
      <w:pPr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79D142" wp14:editId="0A5D7DA3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014095" cy="1139190"/>
            <wp:effectExtent l="0" t="0" r="0" b="3810"/>
            <wp:wrapTight wrapText="bothSides">
              <wp:wrapPolygon edited="0">
                <wp:start x="8115" y="0"/>
                <wp:lineTo x="5681" y="1445"/>
                <wp:lineTo x="2840" y="4334"/>
                <wp:lineTo x="2840" y="5779"/>
                <wp:lineTo x="0" y="7224"/>
                <wp:lineTo x="0" y="13003"/>
                <wp:lineTo x="4463" y="17338"/>
                <wp:lineTo x="8927" y="21311"/>
                <wp:lineTo x="9332" y="21311"/>
                <wp:lineTo x="11767" y="21311"/>
                <wp:lineTo x="12173" y="21311"/>
                <wp:lineTo x="16636" y="17338"/>
                <wp:lineTo x="21100" y="13003"/>
                <wp:lineTo x="21100" y="7585"/>
                <wp:lineTo x="15825" y="1445"/>
                <wp:lineTo x="13390" y="0"/>
                <wp:lineTo x="811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Logo LJ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BA749" w14:textId="457D6E17" w:rsidR="007C6139" w:rsidRDefault="007C6139">
      <w:pPr>
        <w:rPr>
          <w:b/>
          <w:bCs/>
          <w:sz w:val="28"/>
          <w:szCs w:val="28"/>
          <w:u w:val="single"/>
        </w:rPr>
      </w:pPr>
    </w:p>
    <w:p w14:paraId="77F548A3" w14:textId="77777777" w:rsidR="007C6139" w:rsidRDefault="007C6139">
      <w:pPr>
        <w:rPr>
          <w:b/>
          <w:bCs/>
          <w:sz w:val="28"/>
          <w:szCs w:val="28"/>
          <w:u w:val="single"/>
        </w:rPr>
      </w:pPr>
    </w:p>
    <w:p w14:paraId="7DE04588" w14:textId="018F36AE" w:rsidR="00AC7139" w:rsidRDefault="007C613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124B0B" w:rsidRPr="00124B0B">
        <w:rPr>
          <w:b/>
          <w:bCs/>
          <w:sz w:val="28"/>
          <w:szCs w:val="28"/>
          <w:u w:val="single"/>
        </w:rPr>
        <w:t>Jagdliche Apportausbildung</w:t>
      </w:r>
    </w:p>
    <w:p w14:paraId="5B559619" w14:textId="7D6C3124" w:rsidR="00124B0B" w:rsidRDefault="00124B0B">
      <w:pPr>
        <w:rPr>
          <w:b/>
          <w:bCs/>
          <w:sz w:val="28"/>
          <w:szCs w:val="28"/>
          <w:u w:val="single"/>
        </w:rPr>
      </w:pPr>
    </w:p>
    <w:p w14:paraId="3AA64025" w14:textId="53D1E4D6" w:rsidR="00124B0B" w:rsidRDefault="00124B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Schritt: Duldungsphase</w:t>
      </w:r>
    </w:p>
    <w:p w14:paraId="3644B8FD" w14:textId="53FD1601" w:rsidR="00124B0B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Der Hund soll 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ruhig, ohne zu drehen oder zu kauen im Fang dulden.</w:t>
      </w:r>
    </w:p>
    <w:p w14:paraId="2979EDE7" w14:textId="201D35B6" w:rsidR="00124B0B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Hierzu öffnet man durch leichten Druck auf die Lefzen den Fang und schiebt das </w:t>
      </w:r>
    </w:p>
    <w:p w14:paraId="1BA2434A" w14:textId="03E1C7CA" w:rsidR="00124B0B" w:rsidRDefault="00124B0B" w:rsidP="00124B0B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vorsichtig mit dem Kommando „Apport“ in den Fang. Um den Hund anfangs</w:t>
      </w:r>
    </w:p>
    <w:p w14:paraId="677A2DC4" w14:textId="3FB362C3" w:rsidR="00124B0B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 unterstützen, hält man mit einer Hand 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fest und die andere weilt</w:t>
      </w:r>
    </w:p>
    <w:p w14:paraId="3A8547F4" w14:textId="2C634BAD" w:rsidR="004929DD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unter dem Fang, um ein </w:t>
      </w:r>
      <w:r w:rsidR="00123C03">
        <w:rPr>
          <w:sz w:val="24"/>
          <w:szCs w:val="24"/>
        </w:rPr>
        <w:t>R</w:t>
      </w:r>
      <w:r>
        <w:rPr>
          <w:sz w:val="24"/>
          <w:szCs w:val="24"/>
        </w:rPr>
        <w:t>ausspucken zu vermeiden.</w:t>
      </w:r>
      <w:r w:rsidR="004929DD">
        <w:rPr>
          <w:sz w:val="24"/>
          <w:szCs w:val="24"/>
        </w:rPr>
        <w:t xml:space="preserve"> Dabei erfolgt das Kommando „Halt fest“</w:t>
      </w:r>
    </w:p>
    <w:p w14:paraId="5FE0A9AE" w14:textId="32EFED40" w:rsidR="00124B0B" w:rsidRDefault="004929DD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oder „Halten“.</w:t>
      </w:r>
      <w:r w:rsidR="00124B0B">
        <w:rPr>
          <w:sz w:val="24"/>
          <w:szCs w:val="24"/>
        </w:rPr>
        <w:t xml:space="preserve"> Erst, wenn der Hund das </w:t>
      </w:r>
      <w:proofErr w:type="spellStart"/>
      <w:r w:rsidR="00124B0B">
        <w:rPr>
          <w:sz w:val="24"/>
          <w:szCs w:val="24"/>
        </w:rPr>
        <w:t>Apportel</w:t>
      </w:r>
      <w:proofErr w:type="spellEnd"/>
    </w:p>
    <w:p w14:paraId="61813F4E" w14:textId="17297984" w:rsidR="00124B0B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im Fang ruhig duldet wird es ihm mit dem Kommando „Aus“ wieder aus dem Fang </w:t>
      </w:r>
    </w:p>
    <w:p w14:paraId="4E2771D0" w14:textId="1581F75F" w:rsidR="00124B0B" w:rsidRPr="00124B0B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genommen.</w:t>
      </w:r>
      <w:r w:rsidR="008A45C9">
        <w:rPr>
          <w:sz w:val="24"/>
          <w:szCs w:val="24"/>
        </w:rPr>
        <w:t xml:space="preserve"> </w:t>
      </w:r>
      <w:r w:rsidR="008A45C9">
        <w:rPr>
          <w:b/>
          <w:bCs/>
          <w:sz w:val="24"/>
          <w:szCs w:val="24"/>
          <w:u w:val="single"/>
        </w:rPr>
        <w:t>Sofort</w:t>
      </w:r>
      <w:r w:rsidR="008A45C9">
        <w:rPr>
          <w:sz w:val="24"/>
          <w:szCs w:val="24"/>
        </w:rPr>
        <w:t xml:space="preserve"> erfolgt ein ausgiebiges </w:t>
      </w:r>
      <w:r>
        <w:rPr>
          <w:sz w:val="24"/>
          <w:szCs w:val="24"/>
        </w:rPr>
        <w:t xml:space="preserve">Lob und </w:t>
      </w:r>
      <w:r>
        <w:rPr>
          <w:b/>
          <w:bCs/>
          <w:sz w:val="24"/>
          <w:szCs w:val="24"/>
          <w:u w:val="single"/>
        </w:rPr>
        <w:t>sofortige</w:t>
      </w:r>
      <w:r>
        <w:rPr>
          <w:sz w:val="24"/>
          <w:szCs w:val="24"/>
        </w:rPr>
        <w:t xml:space="preserve"> Gabe eines </w:t>
      </w:r>
      <w:r w:rsidR="008A45C9">
        <w:rPr>
          <w:sz w:val="24"/>
          <w:szCs w:val="24"/>
        </w:rPr>
        <w:t>begehrten Leckerchen.</w:t>
      </w:r>
    </w:p>
    <w:p w14:paraId="2D276950" w14:textId="43D33900" w:rsidR="00124B0B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Diese Anfangsübungen sollten immer in der Sitzposition ausgeführt werden,</w:t>
      </w:r>
    </w:p>
    <w:p w14:paraId="28712A81" w14:textId="2495D059" w:rsidR="00124B0B" w:rsidRDefault="00124B0B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damit eine Ausgabe im korrekten Vorsitz in „Fleisch und Blut“ übergeht.</w:t>
      </w:r>
    </w:p>
    <w:p w14:paraId="22669F48" w14:textId="77867164" w:rsidR="00124B0B" w:rsidRDefault="008A45C9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Es kann eine gewisse Zeit in Anspruch nehmen, bis der Hund 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ruhig</w:t>
      </w:r>
    </w:p>
    <w:p w14:paraId="0F2D3864" w14:textId="24A3E5FE" w:rsidR="008A45C9" w:rsidRDefault="008A45C9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im Fang duldet. Hierbei ist Konsequenz und Geduld des Ausbilders gefragt. </w:t>
      </w:r>
    </w:p>
    <w:p w14:paraId="3EBB1365" w14:textId="22E954A7" w:rsidR="004929DD" w:rsidRDefault="004929DD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Bei diesen Übungen ist der Hund stets an der kurzen Leine.</w:t>
      </w:r>
    </w:p>
    <w:p w14:paraId="6C6157B1" w14:textId="3F0F7F87" w:rsidR="00FA38AE" w:rsidRDefault="00FA38AE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Hierbei bitte mit leichten </w:t>
      </w:r>
      <w:proofErr w:type="spellStart"/>
      <w:r>
        <w:rPr>
          <w:sz w:val="24"/>
          <w:szCs w:val="24"/>
        </w:rPr>
        <w:t>Apporteln</w:t>
      </w:r>
      <w:proofErr w:type="spellEnd"/>
      <w:r>
        <w:rPr>
          <w:sz w:val="24"/>
          <w:szCs w:val="24"/>
        </w:rPr>
        <w:t xml:space="preserve"> beginnen</w:t>
      </w:r>
    </w:p>
    <w:p w14:paraId="3E43A2B9" w14:textId="43C670F1" w:rsidR="008A45C9" w:rsidRDefault="008A45C9" w:rsidP="00124B0B">
      <w:pPr>
        <w:pStyle w:val="KeinLeerraum"/>
        <w:rPr>
          <w:sz w:val="24"/>
          <w:szCs w:val="24"/>
        </w:rPr>
      </w:pPr>
    </w:p>
    <w:p w14:paraId="2EE7B04F" w14:textId="2A6AC6BD" w:rsidR="008A45C9" w:rsidRDefault="008A45C9" w:rsidP="00124B0B">
      <w:pPr>
        <w:pStyle w:val="KeinLeerrau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Schritt: Halten ohne Hilfestellung</w:t>
      </w:r>
      <w:r w:rsidR="004929DD">
        <w:rPr>
          <w:b/>
          <w:bCs/>
          <w:sz w:val="28"/>
          <w:szCs w:val="28"/>
          <w:u w:val="single"/>
        </w:rPr>
        <w:t xml:space="preserve"> und Laufen mit </w:t>
      </w:r>
      <w:proofErr w:type="spellStart"/>
      <w:r w:rsidR="004929DD">
        <w:rPr>
          <w:b/>
          <w:bCs/>
          <w:sz w:val="28"/>
          <w:szCs w:val="28"/>
          <w:u w:val="single"/>
        </w:rPr>
        <w:t>Apportel</w:t>
      </w:r>
      <w:proofErr w:type="spellEnd"/>
    </w:p>
    <w:p w14:paraId="33DC55F3" w14:textId="30971E2D" w:rsidR="008A45C9" w:rsidRDefault="008A45C9" w:rsidP="00124B0B">
      <w:pPr>
        <w:pStyle w:val="KeinLeerraum"/>
        <w:rPr>
          <w:b/>
          <w:bCs/>
          <w:sz w:val="28"/>
          <w:szCs w:val="28"/>
          <w:u w:val="single"/>
        </w:rPr>
      </w:pPr>
    </w:p>
    <w:p w14:paraId="0DDBC9EB" w14:textId="2D00668F" w:rsidR="004929DD" w:rsidRDefault="008A45C9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Nachdem der Hund nun wie oben beschrieben, 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 </w:t>
      </w:r>
      <w:r w:rsidR="004929DD">
        <w:rPr>
          <w:sz w:val="24"/>
          <w:szCs w:val="24"/>
        </w:rPr>
        <w:t>nicht nur duldet,</w:t>
      </w:r>
    </w:p>
    <w:p w14:paraId="531DE7DA" w14:textId="0A8E9088" w:rsidR="004929DD" w:rsidRDefault="004929DD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sondern beim Kommando „Apport“ den Fang ohne Nachhelfen öffnet</w:t>
      </w:r>
      <w:r w:rsidR="007076FD">
        <w:rPr>
          <w:sz w:val="24"/>
          <w:szCs w:val="24"/>
        </w:rPr>
        <w:t xml:space="preserve"> und aktiv greift</w:t>
      </w:r>
      <w:r>
        <w:rPr>
          <w:sz w:val="24"/>
          <w:szCs w:val="24"/>
        </w:rPr>
        <w:t>, kann dazu</w:t>
      </w:r>
      <w:r w:rsidR="007076FD">
        <w:rPr>
          <w:sz w:val="24"/>
          <w:szCs w:val="24"/>
        </w:rPr>
        <w:t xml:space="preserve"> </w:t>
      </w:r>
      <w:r>
        <w:rPr>
          <w:sz w:val="24"/>
          <w:szCs w:val="24"/>
        </w:rPr>
        <w:t>übergegangen werden, nach und nach die Hand unterm Fang</w:t>
      </w:r>
      <w:r w:rsidR="00123C03">
        <w:rPr>
          <w:sz w:val="24"/>
          <w:szCs w:val="24"/>
        </w:rPr>
        <w:t xml:space="preserve"> bzw. am </w:t>
      </w:r>
      <w:proofErr w:type="spellStart"/>
      <w:r w:rsidR="00123C03"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wegzunehmen und nur</w:t>
      </w:r>
      <w:r w:rsidR="00123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noch mit dem Kommando „Halt fest“ einzusetzen, sobald der Hund versucht, 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zu knautschen oder auszuspucken. </w:t>
      </w:r>
    </w:p>
    <w:p w14:paraId="55F03B3D" w14:textId="77777777" w:rsidR="004929DD" w:rsidRDefault="004929DD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Jetzt kann der Ausbilder den Hund an der kurzen Leine zum Laufen zu animieren. </w:t>
      </w:r>
    </w:p>
    <w:p w14:paraId="135470CD" w14:textId="24907B1E" w:rsidR="004929DD" w:rsidRDefault="004929DD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Dazu sollte die Hand </w:t>
      </w:r>
      <w:r w:rsidR="000B5124">
        <w:rPr>
          <w:sz w:val="24"/>
          <w:szCs w:val="24"/>
        </w:rPr>
        <w:t xml:space="preserve"> aber wieder</w:t>
      </w:r>
      <w:r>
        <w:rPr>
          <w:sz w:val="24"/>
          <w:szCs w:val="24"/>
        </w:rPr>
        <w:t xml:space="preserve"> unter den Fang, um ein Ausspucken zu vermeiden.  </w:t>
      </w:r>
    </w:p>
    <w:p w14:paraId="17F4AD09" w14:textId="0EE9B19F" w:rsidR="004929DD" w:rsidRDefault="004929DD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Unter dem Halten-Kommando ein paar Schritte laufen, Hand unter dem Fang, sitzen</w:t>
      </w:r>
    </w:p>
    <w:p w14:paraId="7B8B0231" w14:textId="28193718" w:rsidR="000B5124" w:rsidRDefault="004929DD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lassen</w:t>
      </w:r>
      <w:r w:rsidR="000B5124">
        <w:rPr>
          <w:sz w:val="24"/>
          <w:szCs w:val="24"/>
        </w:rPr>
        <w:t xml:space="preserve">, ruhig halten lassen und ausgeben lassen. Auch hier ist natürlich </w:t>
      </w:r>
      <w:r w:rsidR="000B5124">
        <w:rPr>
          <w:b/>
          <w:bCs/>
          <w:sz w:val="24"/>
          <w:szCs w:val="24"/>
          <w:u w:val="single"/>
        </w:rPr>
        <w:t>sofortiges</w:t>
      </w:r>
      <w:r w:rsidR="000B5124">
        <w:rPr>
          <w:b/>
          <w:bCs/>
          <w:sz w:val="24"/>
          <w:szCs w:val="24"/>
        </w:rPr>
        <w:t xml:space="preserve"> </w:t>
      </w:r>
    </w:p>
    <w:p w14:paraId="12B599F6" w14:textId="6A6357D4" w:rsidR="000B5124" w:rsidRDefault="000B5124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Lob überaus wichtig.</w:t>
      </w:r>
    </w:p>
    <w:p w14:paraId="5343B119" w14:textId="1FA2606A" w:rsidR="00124B0B" w:rsidRDefault="000B5124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Diese</w:t>
      </w:r>
      <w:r w:rsidR="007076FD">
        <w:rPr>
          <w:sz w:val="24"/>
          <w:szCs w:val="24"/>
        </w:rPr>
        <w:t>n Ausbildungsschritt</w:t>
      </w:r>
      <w:r>
        <w:rPr>
          <w:sz w:val="24"/>
          <w:szCs w:val="24"/>
        </w:rPr>
        <w:t xml:space="preserve"> so lange üben, bis der Hund ohne Hilfestellung des Führers das </w:t>
      </w:r>
      <w:proofErr w:type="spellStart"/>
      <w:r>
        <w:rPr>
          <w:sz w:val="24"/>
          <w:szCs w:val="24"/>
        </w:rPr>
        <w:t>Apportel</w:t>
      </w:r>
      <w:proofErr w:type="spellEnd"/>
      <w:r w:rsidR="007076FD">
        <w:rPr>
          <w:sz w:val="24"/>
          <w:szCs w:val="24"/>
        </w:rPr>
        <w:t xml:space="preserve"> </w:t>
      </w:r>
      <w:r>
        <w:rPr>
          <w:sz w:val="24"/>
          <w:szCs w:val="24"/>
        </w:rPr>
        <w:t>ruhig und sicher im Fang behält und einige Meter mitläuft, sitzt und ausgibt.</w:t>
      </w:r>
    </w:p>
    <w:p w14:paraId="7EED84BC" w14:textId="790A25F7" w:rsidR="000B5124" w:rsidRDefault="000B5124" w:rsidP="00124B0B">
      <w:pPr>
        <w:pStyle w:val="KeinLeerraum"/>
        <w:rPr>
          <w:sz w:val="24"/>
          <w:szCs w:val="24"/>
        </w:rPr>
      </w:pPr>
    </w:p>
    <w:p w14:paraId="155F76BC" w14:textId="750A155C" w:rsidR="000B5124" w:rsidRDefault="000B5124" w:rsidP="00124B0B">
      <w:pPr>
        <w:pStyle w:val="KeinLeerrau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Schritt: Aufnehmen vom Boden </w:t>
      </w:r>
    </w:p>
    <w:p w14:paraId="1EE2726B" w14:textId="704C406B" w:rsidR="000B5124" w:rsidRDefault="000B5124" w:rsidP="00124B0B">
      <w:pPr>
        <w:pStyle w:val="KeinLeerraum"/>
        <w:rPr>
          <w:b/>
          <w:bCs/>
          <w:sz w:val="28"/>
          <w:szCs w:val="28"/>
          <w:u w:val="single"/>
        </w:rPr>
      </w:pPr>
    </w:p>
    <w:p w14:paraId="38504900" w14:textId="0CCB3A7F" w:rsidR="000B5124" w:rsidRDefault="000B5124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Um unseren „Lehrling“ zum Aufnehmen vom Boden vorzubereiten, sollte man ihm </w:t>
      </w:r>
    </w:p>
    <w:p w14:paraId="6B8FDFAB" w14:textId="5AC581B2" w:rsidR="000B5124" w:rsidRDefault="000B5124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</w:t>
      </w:r>
      <w:r w:rsidR="00F81E43">
        <w:rPr>
          <w:sz w:val="24"/>
          <w:szCs w:val="24"/>
        </w:rPr>
        <w:t>aus verschiedenen Höhen zum Greifen anbieten. Wenn das klappt, hilft</w:t>
      </w:r>
    </w:p>
    <w:p w14:paraId="463D34D3" w14:textId="6C751709" w:rsidR="00F81E43" w:rsidRDefault="00F81E4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es, dem Hund 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vom Boden näher zu bringen d.h. es z. B. auf zwei Backsteine</w:t>
      </w:r>
    </w:p>
    <w:p w14:paraId="1B9CDE27" w14:textId="0804A31C" w:rsidR="00F81E43" w:rsidRDefault="00F81E4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oder Ähnliches zu legen und den Abstand zum Boden so immer mehr zu verringern, bis</w:t>
      </w:r>
    </w:p>
    <w:p w14:paraId="34F216A8" w14:textId="292D4709" w:rsidR="00F81E43" w:rsidRDefault="00F81E4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>es ganz auf dem Boden liegt, und er es anstandslos aufnimmt, sich setzt und ausgibt.</w:t>
      </w:r>
    </w:p>
    <w:p w14:paraId="490AF99D" w14:textId="501D6969" w:rsidR="00F81E43" w:rsidRDefault="00F81E4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Bitte immer peinlich genau darauf achten, dass die Ausgabe im Sitzen erfolgt.</w:t>
      </w:r>
    </w:p>
    <w:p w14:paraId="7B7CD0C8" w14:textId="1B2141F5" w:rsidR="006E4156" w:rsidRDefault="006E4156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Nun kann der Führer das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in kurzer Entfernung auslegen und mit dem Hund an </w:t>
      </w:r>
    </w:p>
    <w:p w14:paraId="65EC133E" w14:textId="15A7C05B" w:rsidR="006E4156" w:rsidRDefault="006E4156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kurzen Leine zum </w:t>
      </w: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hingehen, aufnehmen lassen, einige Meter das </w:t>
      </w:r>
    </w:p>
    <w:p w14:paraId="5F8B2A3D" w14:textId="6E2C6384" w:rsidR="006E4156" w:rsidRDefault="006E4156" w:rsidP="00124B0B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tragen lassen, absitzen lassen und ausgeben lassen.</w:t>
      </w:r>
    </w:p>
    <w:p w14:paraId="3AE81085" w14:textId="73CE8D96" w:rsidR="00F81E43" w:rsidRDefault="00F81E43" w:rsidP="00124B0B">
      <w:pPr>
        <w:pStyle w:val="KeinLeerraum"/>
        <w:rPr>
          <w:sz w:val="24"/>
          <w:szCs w:val="24"/>
        </w:rPr>
      </w:pPr>
    </w:p>
    <w:p w14:paraId="561ABA70" w14:textId="7022358E" w:rsidR="00F81E43" w:rsidRDefault="00F81E43" w:rsidP="00124B0B">
      <w:pPr>
        <w:pStyle w:val="KeinLeerrau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 Schritt: Auslegen auf Distanz, selbstständiges Aufnehmen und korrektes Bringen</w:t>
      </w:r>
    </w:p>
    <w:p w14:paraId="6B6D857D" w14:textId="6201F227" w:rsidR="00F81E43" w:rsidRDefault="00F81E4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Nun sollte die kurze Leine mit einer langen Leine ausgetauscht werden.</w:t>
      </w:r>
    </w:p>
    <w:p w14:paraId="7FB39E1A" w14:textId="0E2F3EC0" w:rsidR="00F81E43" w:rsidRDefault="00F81E4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 die voran gegangenen Übungen nun reibungslos und korrekt klappen, legt</w:t>
      </w:r>
      <w:r w:rsidR="007076FD">
        <w:rPr>
          <w:sz w:val="24"/>
          <w:szCs w:val="24"/>
        </w:rPr>
        <w:t xml:space="preserve"> der</w:t>
      </w:r>
    </w:p>
    <w:p w14:paraId="6255E049" w14:textId="0A1D7BFF" w:rsidR="00F81E43" w:rsidRDefault="00F81E4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Ausbilder nun sichtig für den Hund, der entweder abgelegt ist oder sitzt, das</w:t>
      </w:r>
    </w:p>
    <w:p w14:paraId="282AAD32" w14:textId="13AA45EC" w:rsidR="00F81E43" w:rsidRDefault="00F81E43" w:rsidP="00124B0B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einige Meter entfernt aus – nicht zu weit</w:t>
      </w:r>
      <w:r w:rsidR="00163163">
        <w:rPr>
          <w:sz w:val="24"/>
          <w:szCs w:val="24"/>
        </w:rPr>
        <w:t>. Vorrangig ist ja nun die</w:t>
      </w:r>
    </w:p>
    <w:p w14:paraId="06491853" w14:textId="1E1C8D45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korrekte Aufnahme, das Halten und Bringen. Der Ausbilder kommt zurück</w:t>
      </w:r>
    </w:p>
    <w:p w14:paraId="48644A6F" w14:textId="2824BD62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zum Hund und fordert ihn mit dem Kommando „Voran Apport“ zum Bringen </w:t>
      </w:r>
    </w:p>
    <w:p w14:paraId="1C382983" w14:textId="172E434A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auf. Unser Hund sollte nun, gesichert mit der langen Leine, freudig zum </w:t>
      </w:r>
    </w:p>
    <w:p w14:paraId="77BDD5AD" w14:textId="7738FC39" w:rsidR="00163163" w:rsidRDefault="00163163" w:rsidP="00124B0B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Apportel</w:t>
      </w:r>
      <w:proofErr w:type="spellEnd"/>
      <w:r>
        <w:rPr>
          <w:sz w:val="24"/>
          <w:szCs w:val="24"/>
        </w:rPr>
        <w:t xml:space="preserve"> laufen, aufnehmen, bringen und im korrekten Vorsitz ausgeben.</w:t>
      </w:r>
    </w:p>
    <w:p w14:paraId="6030FBB5" w14:textId="5BB69CEF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Auch hier ist wieder ein dickes Lob selbstverständlich.</w:t>
      </w:r>
    </w:p>
    <w:p w14:paraId="07AF51B9" w14:textId="6BDED1F6" w:rsidR="00163163" w:rsidRDefault="00163163" w:rsidP="00124B0B">
      <w:pPr>
        <w:pStyle w:val="KeinLeerraum"/>
        <w:rPr>
          <w:sz w:val="24"/>
          <w:szCs w:val="24"/>
        </w:rPr>
      </w:pPr>
    </w:p>
    <w:p w14:paraId="5E29CD91" w14:textId="4BE2F36B" w:rsidR="00163163" w:rsidRDefault="00FA38AE" w:rsidP="00124B0B">
      <w:pPr>
        <w:pStyle w:val="KeinLeerraum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Apport mit Wild</w:t>
      </w:r>
    </w:p>
    <w:p w14:paraId="5CA128BC" w14:textId="2DA49E79" w:rsidR="00FA38AE" w:rsidRDefault="00FA38AE" w:rsidP="00124B0B">
      <w:pPr>
        <w:pStyle w:val="KeinLeerraum"/>
        <w:rPr>
          <w:b/>
          <w:bCs/>
          <w:sz w:val="28"/>
          <w:szCs w:val="28"/>
          <w:u w:val="single"/>
        </w:rPr>
      </w:pPr>
    </w:p>
    <w:p w14:paraId="5E64BC76" w14:textId="3BCFF67A" w:rsidR="00FA38AE" w:rsidRDefault="00FA38AE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Das Apportieren mit Schleppwild sollte erst begonnen werden, wenn die o.g. Aus-</w:t>
      </w:r>
    </w:p>
    <w:p w14:paraId="115A3477" w14:textId="0053E8B7" w:rsidR="00FA38AE" w:rsidRDefault="00FA38AE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bildungsschritte mit den </w:t>
      </w:r>
      <w:proofErr w:type="spellStart"/>
      <w:r>
        <w:rPr>
          <w:sz w:val="24"/>
          <w:szCs w:val="24"/>
        </w:rPr>
        <w:t>Apporteln</w:t>
      </w:r>
      <w:proofErr w:type="spellEnd"/>
      <w:r>
        <w:rPr>
          <w:sz w:val="24"/>
          <w:szCs w:val="24"/>
        </w:rPr>
        <w:t xml:space="preserve"> ausnahmslos klappen.</w:t>
      </w:r>
    </w:p>
    <w:p w14:paraId="1B096718" w14:textId="3436741D" w:rsidR="00FA38AE" w:rsidRDefault="00FA38AE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Bei den jeweiligen Wildarten (Federwild, Kaninchen, Hasen) sollte ebenso vorgegangen werden wie mit den </w:t>
      </w:r>
      <w:proofErr w:type="spellStart"/>
      <w:r>
        <w:rPr>
          <w:sz w:val="24"/>
          <w:szCs w:val="24"/>
        </w:rPr>
        <w:t>Apporteln</w:t>
      </w:r>
      <w:proofErr w:type="spellEnd"/>
      <w:r>
        <w:rPr>
          <w:sz w:val="24"/>
          <w:szCs w:val="24"/>
        </w:rPr>
        <w:t xml:space="preserve"> – siehe Schritt 1 bis 4</w:t>
      </w:r>
    </w:p>
    <w:p w14:paraId="3A9BDBF5" w14:textId="0852149B" w:rsidR="00FA38AE" w:rsidRDefault="00FA38AE" w:rsidP="00124B0B">
      <w:pPr>
        <w:pStyle w:val="KeinLeerraum"/>
        <w:rPr>
          <w:sz w:val="24"/>
          <w:szCs w:val="24"/>
        </w:rPr>
      </w:pPr>
    </w:p>
    <w:p w14:paraId="4FED468A" w14:textId="515A5B54" w:rsidR="00FA38AE" w:rsidRDefault="00FA38AE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</w:t>
      </w:r>
    </w:p>
    <w:p w14:paraId="18F99C68" w14:textId="3AF204B1" w:rsidR="00FA38AE" w:rsidRDefault="00FA38AE" w:rsidP="00124B0B">
      <w:pPr>
        <w:pStyle w:val="KeinLeerraum"/>
        <w:rPr>
          <w:sz w:val="24"/>
          <w:szCs w:val="24"/>
        </w:rPr>
      </w:pPr>
    </w:p>
    <w:p w14:paraId="71AADC01" w14:textId="77777777" w:rsidR="00FA38AE" w:rsidRPr="00FA38AE" w:rsidRDefault="00FA38AE" w:rsidP="00124B0B">
      <w:pPr>
        <w:pStyle w:val="KeinLeerraum"/>
        <w:rPr>
          <w:sz w:val="24"/>
          <w:szCs w:val="24"/>
        </w:rPr>
      </w:pPr>
    </w:p>
    <w:p w14:paraId="4D4C5CB7" w14:textId="6216FD21" w:rsidR="00123C03" w:rsidRDefault="00123C0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Apportausbildung ist auch Fleißarbeit – täglich mehrere, kleine Ausbildungseinheiten</w:t>
      </w:r>
    </w:p>
    <w:p w14:paraId="1567AE52" w14:textId="6C48D2FA" w:rsidR="00123C03" w:rsidRDefault="00123C0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sind besser als eine große, um den jungen Hund nicht in seiner Konzentrations-</w:t>
      </w:r>
    </w:p>
    <w:p w14:paraId="40D2AAEB" w14:textId="01732DB7" w:rsidR="00123C03" w:rsidRDefault="00123C03" w:rsidP="00124B0B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fähigkeit</w:t>
      </w:r>
      <w:proofErr w:type="spellEnd"/>
      <w:r>
        <w:rPr>
          <w:sz w:val="24"/>
          <w:szCs w:val="24"/>
        </w:rPr>
        <w:t xml:space="preserve"> zu überfordern.</w:t>
      </w:r>
    </w:p>
    <w:p w14:paraId="5723CF01" w14:textId="275CCE6A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Zur Hundeausbildung gehören Rückschläge einfach dazu. Wenn ein solcher Rück-</w:t>
      </w:r>
    </w:p>
    <w:p w14:paraId="002FD15B" w14:textId="4DA44FDD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schritt eintritt, hat es sich bewährt, einfach wieder ein paar Ausbildungsschritte </w:t>
      </w:r>
    </w:p>
    <w:p w14:paraId="3398B64A" w14:textId="7AC5CDEB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zurück zu gehen und diese wieder zu üben, bis </w:t>
      </w:r>
      <w:r w:rsidR="00123C03">
        <w:rPr>
          <w:sz w:val="24"/>
          <w:szCs w:val="24"/>
        </w:rPr>
        <w:t>sie</w:t>
      </w:r>
      <w:r>
        <w:rPr>
          <w:sz w:val="24"/>
          <w:szCs w:val="24"/>
        </w:rPr>
        <w:t xml:space="preserve"> wieder einwandfrei klapp</w:t>
      </w:r>
      <w:r w:rsidR="00123C03">
        <w:rPr>
          <w:sz w:val="24"/>
          <w:szCs w:val="24"/>
        </w:rPr>
        <w:t>en.</w:t>
      </w:r>
    </w:p>
    <w:p w14:paraId="6B57EC60" w14:textId="04E279A4" w:rsidR="00123C03" w:rsidRDefault="00123C0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Wir, vom Ausbilderteam der Kreisgruppe Pirmasens-Zweibrücken, stehen bei </w:t>
      </w:r>
    </w:p>
    <w:p w14:paraId="7F613F7F" w14:textId="681E8035" w:rsidR="00123C03" w:rsidRDefault="00123C0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Ausbildungsproblemen natürlich mit Rat und Tat zur Seite.</w:t>
      </w:r>
    </w:p>
    <w:p w14:paraId="11AC6E8A" w14:textId="1B74714F" w:rsidR="00163163" w:rsidRDefault="007C6139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Überaus wichtig ist es</w:t>
      </w:r>
      <w:r w:rsidR="00163163">
        <w:rPr>
          <w:sz w:val="24"/>
          <w:szCs w:val="24"/>
        </w:rPr>
        <w:t xml:space="preserve">, nie die Geduld zu verlieren und immerzu konsequent </w:t>
      </w:r>
    </w:p>
    <w:p w14:paraId="3EC5E401" w14:textId="130B7347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Ausbildung seines Jagdhundes zu verfolgen. Geht man so vor, ist sehr viel</w:t>
      </w:r>
    </w:p>
    <w:p w14:paraId="3952205E" w14:textId="5B677B9F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zum Bestehen von Prüfungen beigetragen, sei es</w:t>
      </w:r>
      <w:r w:rsidR="007C6139">
        <w:rPr>
          <w:sz w:val="24"/>
          <w:szCs w:val="24"/>
        </w:rPr>
        <w:t xml:space="preserve"> bei</w:t>
      </w:r>
      <w:r>
        <w:rPr>
          <w:sz w:val="24"/>
          <w:szCs w:val="24"/>
        </w:rPr>
        <w:t xml:space="preserve"> </w:t>
      </w:r>
      <w:r w:rsidR="007C6139">
        <w:rPr>
          <w:sz w:val="24"/>
          <w:szCs w:val="24"/>
        </w:rPr>
        <w:t>der</w:t>
      </w:r>
      <w:r>
        <w:rPr>
          <w:sz w:val="24"/>
          <w:szCs w:val="24"/>
        </w:rPr>
        <w:t xml:space="preserve"> Brauchbarkeitsprüfung</w:t>
      </w:r>
    </w:p>
    <w:p w14:paraId="61847080" w14:textId="221A5BDD" w:rsidR="00163163" w:rsidRDefault="00163163" w:rsidP="00124B0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oder aber auch</w:t>
      </w:r>
      <w:r w:rsidR="007C6139">
        <w:rPr>
          <w:sz w:val="24"/>
          <w:szCs w:val="24"/>
        </w:rPr>
        <w:t xml:space="preserve"> bei </w:t>
      </w:r>
      <w:r>
        <w:rPr>
          <w:sz w:val="24"/>
          <w:szCs w:val="24"/>
        </w:rPr>
        <w:t>Verbandsprüfungen</w:t>
      </w:r>
      <w:r w:rsidR="00123C03">
        <w:rPr>
          <w:sz w:val="24"/>
          <w:szCs w:val="24"/>
        </w:rPr>
        <w:t>.</w:t>
      </w:r>
    </w:p>
    <w:p w14:paraId="5576F6A0" w14:textId="4FE02C45" w:rsidR="00123C03" w:rsidRDefault="00123C03" w:rsidP="00124B0B">
      <w:pPr>
        <w:pStyle w:val="KeinLeerraum"/>
        <w:rPr>
          <w:sz w:val="24"/>
          <w:szCs w:val="24"/>
        </w:rPr>
      </w:pPr>
    </w:p>
    <w:p w14:paraId="660F433B" w14:textId="19A0F1C6" w:rsidR="00123C03" w:rsidRDefault="00123C03" w:rsidP="00124B0B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Barbara Hemmerling-Müller, Obfrau Jagdhundewesen der Kreisgruppe Pirmasens-</w:t>
      </w:r>
    </w:p>
    <w:p w14:paraId="4E680907" w14:textId="3482F03D" w:rsidR="00123C03" w:rsidRPr="00123C03" w:rsidRDefault="00123C03" w:rsidP="00124B0B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Zweibrücken im Landesjagdverband Rheinland-Pfalz</w:t>
      </w:r>
    </w:p>
    <w:p w14:paraId="50A426F8" w14:textId="77777777" w:rsidR="00F81E43" w:rsidRPr="000B5124" w:rsidRDefault="00F81E43" w:rsidP="00124B0B">
      <w:pPr>
        <w:pStyle w:val="KeinLeerraum"/>
        <w:rPr>
          <w:sz w:val="24"/>
          <w:szCs w:val="24"/>
        </w:rPr>
      </w:pPr>
    </w:p>
    <w:sectPr w:rsidR="00F81E43" w:rsidRPr="000B5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B"/>
    <w:rsid w:val="000B5124"/>
    <w:rsid w:val="00123C03"/>
    <w:rsid w:val="00124B0B"/>
    <w:rsid w:val="00163163"/>
    <w:rsid w:val="004929DD"/>
    <w:rsid w:val="006E4156"/>
    <w:rsid w:val="007076FD"/>
    <w:rsid w:val="007C6139"/>
    <w:rsid w:val="008A45C9"/>
    <w:rsid w:val="00AC7139"/>
    <w:rsid w:val="00F81E43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8DEF"/>
  <w15:chartTrackingRefBased/>
  <w15:docId w15:val="{B0080EF1-75A3-4FBF-9725-309196C1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Hemmerling-Müller</dc:creator>
  <cp:keywords/>
  <dc:description/>
  <cp:lastModifiedBy>Hemmerling-Müller</cp:lastModifiedBy>
  <cp:revision>1</cp:revision>
  <cp:lastPrinted>2023-02-21T10:54:00Z</cp:lastPrinted>
  <dcterms:created xsi:type="dcterms:W3CDTF">2023-02-21T09:18:00Z</dcterms:created>
  <dcterms:modified xsi:type="dcterms:W3CDTF">2023-02-21T11:04:00Z</dcterms:modified>
</cp:coreProperties>
</file>